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5" w:rsidRPr="00BA2EE5" w:rsidRDefault="00BA2EE5" w:rsidP="00BA2EE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BA2EE5">
        <w:rPr>
          <w:rFonts w:ascii="Tahoma" w:hAnsi="Tahoma" w:cs="Tahoma"/>
          <w:b/>
          <w:sz w:val="24"/>
          <w:szCs w:val="24"/>
        </w:rPr>
        <w:t>Medzinárodný seminár k problémom v školstve</w:t>
      </w:r>
    </w:p>
    <w:p w:rsidR="00BA2EE5" w:rsidRPr="00BA2EE5" w:rsidRDefault="007F1B78" w:rsidP="00BA2EE5">
      <w:pPr>
        <w:jc w:val="both"/>
        <w:rPr>
          <w:rFonts w:ascii="Tahoma" w:hAnsi="Tahoma" w:cs="Tahoma"/>
          <w:sz w:val="24"/>
          <w:szCs w:val="24"/>
        </w:rPr>
      </w:pPr>
      <w:r w:rsidRPr="002270AF">
        <w:rPr>
          <w:rFonts w:ascii="Tahoma" w:hAnsi="Tahoma" w:cs="Tahoma"/>
          <w:sz w:val="24"/>
          <w:szCs w:val="24"/>
        </w:rPr>
        <w:t xml:space="preserve">Dňa 28. Marca 2019 sa v Budapešti uskutočnilo rokovanie zástupcov školských odborových zväzov pôsobiacich v Poľsku, ČR, Slovensku, Maďarsku, Bulharsku, Rumunsku a na Cypre. Stretnutia sa zúčastnila aj riaditeľka Európskeho odborárskeho výboru pre vzdelávanie </w:t>
      </w:r>
      <w:proofErr w:type="spellStart"/>
      <w:r w:rsidRPr="002270AF">
        <w:rPr>
          <w:rFonts w:ascii="Tahoma" w:hAnsi="Tahoma" w:cs="Tahoma"/>
          <w:sz w:val="24"/>
          <w:szCs w:val="24"/>
        </w:rPr>
        <w:t>Susan</w:t>
      </w:r>
      <w:proofErr w:type="spellEnd"/>
      <w:r w:rsidRPr="002270A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70AF">
        <w:rPr>
          <w:rFonts w:ascii="Tahoma" w:hAnsi="Tahoma" w:cs="Tahoma"/>
          <w:sz w:val="24"/>
          <w:szCs w:val="24"/>
        </w:rPr>
        <w:t>Flocken</w:t>
      </w:r>
      <w:proofErr w:type="spellEnd"/>
      <w:r w:rsidRPr="002270AF">
        <w:rPr>
          <w:rFonts w:ascii="Tahoma" w:hAnsi="Tahoma" w:cs="Tahoma"/>
          <w:sz w:val="24"/>
          <w:szCs w:val="24"/>
        </w:rPr>
        <w:t xml:space="preserve">. OZ PŠaV zastupovali predseda Pavel Ondek, vedúci Úradu Juraj Stodolovský a špecialistka pre vzdelávanie a projekty Eva Klikáčová. Prítomných na úvod privítala predsedníčka maďarského OZ učiteľov Zuza </w:t>
      </w:r>
      <w:proofErr w:type="spellStart"/>
      <w:r w:rsidRPr="002270AF">
        <w:rPr>
          <w:rFonts w:ascii="Tahoma" w:hAnsi="Tahoma" w:cs="Tahoma"/>
          <w:sz w:val="24"/>
          <w:szCs w:val="24"/>
        </w:rPr>
        <w:t>Szabó</w:t>
      </w:r>
      <w:proofErr w:type="spellEnd"/>
      <w:r w:rsidRPr="002270AF">
        <w:rPr>
          <w:rFonts w:ascii="Tahoma" w:hAnsi="Tahoma" w:cs="Tahoma"/>
          <w:sz w:val="24"/>
          <w:szCs w:val="24"/>
        </w:rPr>
        <w:t xml:space="preserve"> a pri tejto príležitosti </w:t>
      </w:r>
      <w:r w:rsidR="00BA2EE5">
        <w:rPr>
          <w:rFonts w:ascii="Tahoma" w:hAnsi="Tahoma" w:cs="Tahoma"/>
          <w:sz w:val="24"/>
          <w:szCs w:val="24"/>
        </w:rPr>
        <w:t>pozvala účastníkov na</w:t>
      </w:r>
      <w:r w:rsidRPr="002270AF">
        <w:rPr>
          <w:rFonts w:ascii="Tahoma" w:hAnsi="Tahoma" w:cs="Tahoma"/>
          <w:sz w:val="24"/>
          <w:szCs w:val="24"/>
        </w:rPr>
        <w:t xml:space="preserve"> oslavy 100. výročia založenia predchodcu maďarského OZ. Pani </w:t>
      </w:r>
      <w:proofErr w:type="spellStart"/>
      <w:r w:rsidRPr="002270AF">
        <w:rPr>
          <w:rFonts w:ascii="Tahoma" w:hAnsi="Tahoma" w:cs="Tahoma"/>
          <w:sz w:val="24"/>
          <w:szCs w:val="24"/>
        </w:rPr>
        <w:t>Flocken</w:t>
      </w:r>
      <w:proofErr w:type="spellEnd"/>
      <w:r w:rsidRPr="002270AF">
        <w:rPr>
          <w:rFonts w:ascii="Tahoma" w:hAnsi="Tahoma" w:cs="Tahoma"/>
          <w:sz w:val="24"/>
          <w:szCs w:val="24"/>
        </w:rPr>
        <w:t xml:space="preserve"> prezentovala aktuálne aktivity ETUCE v súvislosti s prebiehajúcou kampaňou „Učitelia tvarujú budúcnosť Európy“.</w:t>
      </w:r>
      <w:r w:rsidR="002270AF">
        <w:rPr>
          <w:rFonts w:ascii="Tahoma" w:hAnsi="Tahoma" w:cs="Tahoma"/>
          <w:sz w:val="24"/>
          <w:szCs w:val="24"/>
        </w:rPr>
        <w:t xml:space="preserve"> Jej hlavnými požiadavkami sú: kvalitné vzdelávanie pre všetkých, podpora väčších verejných investícií do školstva na zvýš</w:t>
      </w:r>
      <w:r w:rsidR="002270AF" w:rsidRPr="002270AF">
        <w:rPr>
          <w:rFonts w:ascii="Tahoma" w:hAnsi="Tahoma" w:cs="Tahoma"/>
          <w:sz w:val="24"/>
          <w:szCs w:val="24"/>
        </w:rPr>
        <w:t>enie atraktivity</w:t>
      </w:r>
      <w:r w:rsidR="002270AF">
        <w:rPr>
          <w:rFonts w:ascii="Tahoma" w:hAnsi="Tahoma" w:cs="Tahoma"/>
          <w:sz w:val="24"/>
          <w:szCs w:val="24"/>
        </w:rPr>
        <w:t xml:space="preserve"> učiteľského povolania, posilnenie sociálneho dialó</w:t>
      </w:r>
      <w:r w:rsidR="002270AF" w:rsidRPr="002270AF">
        <w:rPr>
          <w:rFonts w:ascii="Tahoma" w:hAnsi="Tahoma" w:cs="Tahoma"/>
          <w:sz w:val="24"/>
          <w:szCs w:val="24"/>
        </w:rPr>
        <w:t>gu a </w:t>
      </w:r>
      <w:r w:rsidR="002270AF">
        <w:rPr>
          <w:rFonts w:ascii="Tahoma" w:hAnsi="Tahoma" w:cs="Tahoma"/>
          <w:sz w:val="24"/>
          <w:szCs w:val="24"/>
        </w:rPr>
        <w:t>zahrnutie odborov do rozhodovacích procesov a </w:t>
      </w:r>
      <w:r w:rsidR="002270AF" w:rsidRPr="002270AF">
        <w:rPr>
          <w:rFonts w:ascii="Tahoma" w:hAnsi="Tahoma" w:cs="Tahoma"/>
          <w:sz w:val="24"/>
          <w:szCs w:val="24"/>
        </w:rPr>
        <w:t>podpor</w:t>
      </w:r>
      <w:r w:rsidR="002270AF">
        <w:rPr>
          <w:rFonts w:ascii="Tahoma" w:hAnsi="Tahoma" w:cs="Tahoma"/>
          <w:sz w:val="24"/>
          <w:szCs w:val="24"/>
        </w:rPr>
        <w:t>a demokratického občianstva a inklú</w:t>
      </w:r>
      <w:r w:rsidR="002270AF" w:rsidRPr="002270AF">
        <w:rPr>
          <w:rFonts w:ascii="Tahoma" w:hAnsi="Tahoma" w:cs="Tahoma"/>
          <w:sz w:val="24"/>
          <w:szCs w:val="24"/>
        </w:rPr>
        <w:t>zie.</w:t>
      </w:r>
      <w:r w:rsidRPr="002270AF">
        <w:rPr>
          <w:rFonts w:ascii="Tahoma" w:hAnsi="Tahoma" w:cs="Tahoma"/>
          <w:sz w:val="24"/>
          <w:szCs w:val="24"/>
        </w:rPr>
        <w:t xml:space="preserve"> Naznačila celoeurópsky problém nízkej atraktivity učiteľského povolania a s tým spojené ťažkosti so získavaním mladých ľudí pre túto profesiu. Spomenula prebiehajúce projekty so zameraním na témy ako migrácia, podpora vplyvu odborových zväzov v oblasti odborného vzdelávania a prípravy, rovnosť pohlaví či vzdelávanie k demokratickému občianstvu. Zdôraznila potrebu zapájania sa do celospoločenského života aj v súvislosti s dôležitými voľbami do Európskeho parlamentu. </w:t>
      </w:r>
      <w:r w:rsidR="002270AF" w:rsidRPr="002270AF">
        <w:rPr>
          <w:rFonts w:ascii="Tahoma" w:hAnsi="Tahoma" w:cs="Tahoma"/>
          <w:sz w:val="24"/>
          <w:szCs w:val="24"/>
        </w:rPr>
        <w:t>Vyzvala prítomných, aby sa zúčastnili blížiacej sa konferencie na tému Obnova odborových zväzov, kde budú prezentované rôzne praktické skúsenosti s komunikáciou a náborom nových členov.</w:t>
      </w:r>
      <w:r w:rsidR="002270AF">
        <w:rPr>
          <w:rFonts w:ascii="Tahoma" w:hAnsi="Tahoma" w:cs="Tahoma"/>
          <w:sz w:val="24"/>
          <w:szCs w:val="24"/>
        </w:rPr>
        <w:t xml:space="preserve"> Zástupcovia jednotlivých zväzov následne prezentovali svoju činnosť a diskutovali o spoločných výzvach. Prezidentka bulharského OZ informovala o aktivitách v súvislosti s mladými zamestnancami školstva a participácii na učebných programoch pedagogických fakúlt. Zástupkyňa Poľska kritizovala nedostatok žien v rozhodovacích orgánoch a spomenula stretnutia s kandidátmi na poslancov do Európskeho parlamentu. P. Ondek upriamil pozornosť na </w:t>
      </w:r>
      <w:r w:rsidR="00BA2EE5">
        <w:rPr>
          <w:rFonts w:ascii="Tahoma" w:hAnsi="Tahoma" w:cs="Tahoma"/>
          <w:sz w:val="24"/>
          <w:szCs w:val="24"/>
        </w:rPr>
        <w:t>dôležitosť seriózneho</w:t>
      </w:r>
      <w:r w:rsidR="002270AF">
        <w:rPr>
          <w:rFonts w:ascii="Tahoma" w:hAnsi="Tahoma" w:cs="Tahoma"/>
          <w:sz w:val="24"/>
          <w:szCs w:val="24"/>
        </w:rPr>
        <w:t xml:space="preserve"> </w:t>
      </w:r>
      <w:r w:rsidR="00BA2EE5">
        <w:rPr>
          <w:rFonts w:ascii="Tahoma" w:hAnsi="Tahoma" w:cs="Tahoma"/>
          <w:sz w:val="24"/>
          <w:szCs w:val="24"/>
        </w:rPr>
        <w:t>sociálneho dialógu</w:t>
      </w:r>
      <w:r w:rsidR="002270AF">
        <w:rPr>
          <w:rFonts w:ascii="Tahoma" w:hAnsi="Tahoma" w:cs="Tahoma"/>
          <w:sz w:val="24"/>
          <w:szCs w:val="24"/>
        </w:rPr>
        <w:t xml:space="preserve"> a</w:t>
      </w:r>
      <w:r w:rsidR="00BA2EE5">
        <w:rPr>
          <w:rFonts w:ascii="Tahoma" w:hAnsi="Tahoma" w:cs="Tahoma"/>
          <w:sz w:val="24"/>
          <w:szCs w:val="24"/>
        </w:rPr>
        <w:t xml:space="preserve"> presadzovanie </w:t>
      </w:r>
      <w:proofErr w:type="spellStart"/>
      <w:r w:rsidR="00BA2EE5">
        <w:rPr>
          <w:rFonts w:ascii="Tahoma" w:hAnsi="Tahoma" w:cs="Tahoma"/>
          <w:sz w:val="24"/>
          <w:szCs w:val="24"/>
        </w:rPr>
        <w:t>benefitov</w:t>
      </w:r>
      <w:proofErr w:type="spellEnd"/>
      <w:r w:rsidR="00BA2EE5">
        <w:rPr>
          <w:rFonts w:ascii="Tahoma" w:hAnsi="Tahoma" w:cs="Tahoma"/>
          <w:sz w:val="24"/>
          <w:szCs w:val="24"/>
        </w:rPr>
        <w:t xml:space="preserve"> pre členov odborov. Zástupkyňa Českej republiky prezentovala skúsenosti s rôznymi iniciatívami, ktoré sa tvária, že zastupujú učiteľov ale pritom nemajú žiadnu legitimitu. Prezident OZ učiteľov na Cypre kritizoval migračnú politiku a snahy o privatizáciu školstva. Na záver rokovania podpísali predstavitelia zúčastnených krajín dohody o spolupráci, v ktorých sa zaviazali spolupracovať </w:t>
      </w:r>
      <w:r w:rsidR="00BA2EE5" w:rsidRPr="00BA2EE5">
        <w:rPr>
          <w:rFonts w:ascii="Tahoma" w:hAnsi="Tahoma" w:cs="Tahoma"/>
          <w:sz w:val="24"/>
          <w:szCs w:val="24"/>
        </w:rPr>
        <w:t>v otázkach vzdelávacej politiky</w:t>
      </w:r>
      <w:r w:rsidR="00BA2EE5">
        <w:rPr>
          <w:rFonts w:ascii="Tahoma" w:hAnsi="Tahoma" w:cs="Tahoma"/>
          <w:sz w:val="24"/>
          <w:szCs w:val="24"/>
        </w:rPr>
        <w:t xml:space="preserve"> a vzájomne </w:t>
      </w:r>
      <w:proofErr w:type="spellStart"/>
      <w:r w:rsidR="00BA2EE5">
        <w:rPr>
          <w:rFonts w:ascii="Tahoma" w:hAnsi="Tahoma" w:cs="Tahoma"/>
          <w:sz w:val="24"/>
          <w:szCs w:val="24"/>
        </w:rPr>
        <w:t>zdieľať</w:t>
      </w:r>
      <w:proofErr w:type="spellEnd"/>
      <w:r w:rsidR="00BA2EE5">
        <w:rPr>
          <w:rFonts w:ascii="Tahoma" w:hAnsi="Tahoma" w:cs="Tahoma"/>
          <w:sz w:val="24"/>
          <w:szCs w:val="24"/>
        </w:rPr>
        <w:t xml:space="preserve"> dobré </w:t>
      </w:r>
      <w:r w:rsidR="00BA2EE5" w:rsidRPr="00BA2EE5">
        <w:rPr>
          <w:rFonts w:ascii="Tahoma" w:hAnsi="Tahoma" w:cs="Tahoma"/>
          <w:sz w:val="24"/>
          <w:szCs w:val="24"/>
        </w:rPr>
        <w:t>skúsenosti a osvedčené postupy na národnej a medzinárodnej úrovni</w:t>
      </w:r>
      <w:r w:rsidR="00BA2EE5">
        <w:rPr>
          <w:rFonts w:ascii="Tahoma" w:hAnsi="Tahoma" w:cs="Tahoma"/>
          <w:sz w:val="24"/>
          <w:szCs w:val="24"/>
        </w:rPr>
        <w:t>. Zároveň prejavili snahu</w:t>
      </w:r>
      <w:r w:rsidR="00BA2EE5" w:rsidRPr="00BA2EE5">
        <w:rPr>
          <w:rFonts w:ascii="Tahoma" w:hAnsi="Tahoma" w:cs="Tahoma"/>
          <w:sz w:val="24"/>
          <w:szCs w:val="24"/>
        </w:rPr>
        <w:t xml:space="preserve"> </w:t>
      </w:r>
      <w:r w:rsidR="00BA2EE5" w:rsidRPr="00BA2EE5">
        <w:rPr>
          <w:rFonts w:ascii="Tahoma" w:hAnsi="Tahoma" w:cs="Tahoma"/>
          <w:sz w:val="24"/>
          <w:szCs w:val="24"/>
        </w:rPr>
        <w:t>spoločne podniknú</w:t>
      </w:r>
      <w:r w:rsidR="00BA2EE5">
        <w:rPr>
          <w:rFonts w:ascii="Tahoma" w:hAnsi="Tahoma" w:cs="Tahoma"/>
          <w:sz w:val="24"/>
          <w:szCs w:val="24"/>
        </w:rPr>
        <w:t>ť</w:t>
      </w:r>
      <w:r w:rsidR="00BA2EE5" w:rsidRPr="00BA2EE5">
        <w:rPr>
          <w:rFonts w:ascii="Tahoma" w:hAnsi="Tahoma" w:cs="Tahoma"/>
          <w:sz w:val="24"/>
          <w:szCs w:val="24"/>
        </w:rPr>
        <w:t xml:space="preserve"> kroky na získanie finančných prostriedkov, prostredníctvom ktorých budú môcť realizovať partnerské projekty</w:t>
      </w:r>
      <w:r w:rsidR="00BA2EE5">
        <w:rPr>
          <w:rFonts w:ascii="Tahoma" w:hAnsi="Tahoma" w:cs="Tahoma"/>
          <w:sz w:val="24"/>
          <w:szCs w:val="24"/>
        </w:rPr>
        <w:t>.</w:t>
      </w:r>
    </w:p>
    <w:p w:rsidR="00A366DB" w:rsidRDefault="00A366DB" w:rsidP="00BA2EE5">
      <w:pPr>
        <w:jc w:val="both"/>
        <w:rPr>
          <w:rFonts w:ascii="Tahoma" w:hAnsi="Tahoma" w:cs="Tahoma"/>
          <w:sz w:val="24"/>
          <w:szCs w:val="24"/>
        </w:rPr>
      </w:pPr>
    </w:p>
    <w:p w:rsidR="00BA2EE5" w:rsidRPr="002270AF" w:rsidRDefault="00BA2EE5" w:rsidP="00BA2EE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Zapísal: Juraj Stodolovský, vedúci Úradu zväzu</w:t>
      </w:r>
      <w:bookmarkEnd w:id="0"/>
    </w:p>
    <w:sectPr w:rsidR="00BA2EE5" w:rsidRPr="0022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0D7D"/>
    <w:multiLevelType w:val="hybridMultilevel"/>
    <w:tmpl w:val="CE16AB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F4"/>
    <w:rsid w:val="000974F4"/>
    <w:rsid w:val="002270AF"/>
    <w:rsid w:val="007F1B78"/>
    <w:rsid w:val="00A366DB"/>
    <w:rsid w:val="00BA2EE5"/>
    <w:rsid w:val="00D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2019-04-05T10:45:00Z</dcterms:created>
  <dcterms:modified xsi:type="dcterms:W3CDTF">2019-04-05T11:16:00Z</dcterms:modified>
</cp:coreProperties>
</file>